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B5" w:rsidRPr="00862E9C" w:rsidRDefault="00F967B5" w:rsidP="00F967B5">
      <w:pPr>
        <w:rPr>
          <w:rFonts w:ascii="Angsana New" w:hAnsi="Angsana New"/>
          <w:color w:val="0000FF"/>
          <w:sz w:val="32"/>
          <w:szCs w:val="32"/>
        </w:rPr>
      </w:pPr>
      <w:r w:rsidRPr="00357CAB">
        <w:rPr>
          <w:rFonts w:ascii="Angsana New" w:hAnsi="Angsana New"/>
          <w:b/>
          <w:bCs/>
          <w:noProof/>
          <w:color w:val="0000F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8pt;margin-top:2.45pt;width:106.2pt;height:96.55pt;z-index:251660288">
            <v:imagedata r:id="rId4" o:title=""/>
          </v:shape>
          <o:OLEObject Type="Embed" ProgID="MSPhotoEd.3" ShapeID="_x0000_s1026" DrawAspect="Content" ObjectID="_1493624071" r:id="rId5"/>
        </w:pict>
      </w:r>
    </w:p>
    <w:p w:rsidR="00F967B5" w:rsidRPr="00862E9C" w:rsidRDefault="00F967B5" w:rsidP="00F967B5">
      <w:pPr>
        <w:spacing w:before="360"/>
        <w:jc w:val="center"/>
        <w:rPr>
          <w:rFonts w:ascii="Angsana New" w:hAnsi="Angsana New"/>
          <w:b/>
          <w:bCs/>
          <w:color w:val="0000FF"/>
          <w:sz w:val="32"/>
          <w:szCs w:val="32"/>
        </w:rPr>
      </w:pPr>
      <w:r w:rsidRPr="00862E9C">
        <w:rPr>
          <w:rFonts w:ascii="Angsana New" w:hAnsi="Angsana New" w:hint="cs"/>
          <w:b/>
          <w:bCs/>
          <w:color w:val="0000FF"/>
          <w:sz w:val="32"/>
          <w:szCs w:val="32"/>
          <w:cs/>
        </w:rPr>
        <w:t>+</w:t>
      </w:r>
    </w:p>
    <w:p w:rsidR="00F967B5" w:rsidRPr="00862E9C" w:rsidRDefault="00F967B5" w:rsidP="00F967B5">
      <w:pPr>
        <w:rPr>
          <w:rFonts w:ascii="Angsana New" w:hAnsi="Angsana New"/>
          <w:color w:val="0000FF"/>
          <w:sz w:val="32"/>
          <w:szCs w:val="32"/>
          <w:cs/>
        </w:rPr>
      </w:pPr>
    </w:p>
    <w:p w:rsidR="00F967B5" w:rsidRDefault="00F967B5" w:rsidP="00F967B5"/>
    <w:p w:rsidR="00F967B5" w:rsidRDefault="00F967B5" w:rsidP="00F967B5">
      <w:pPr>
        <w:tabs>
          <w:tab w:val="left" w:pos="3108"/>
        </w:tabs>
        <w:jc w:val="center"/>
        <w:rPr>
          <w:rFonts w:cs="AngsanaUPC"/>
          <w:b/>
          <w:bCs/>
          <w:sz w:val="32"/>
          <w:szCs w:val="32"/>
        </w:rPr>
      </w:pPr>
      <w:r>
        <w:rPr>
          <w:rFonts w:cs="AngsanaUPC" w:hint="cs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F967B5" w:rsidRPr="00315EF3" w:rsidRDefault="00F967B5" w:rsidP="00F967B5">
      <w:pPr>
        <w:tabs>
          <w:tab w:val="left" w:pos="3108"/>
        </w:tabs>
        <w:jc w:val="center"/>
        <w:rPr>
          <w:rFonts w:cs="AngsanaUPC"/>
          <w:sz w:val="32"/>
          <w:szCs w:val="32"/>
          <w:cs/>
        </w:rPr>
      </w:pPr>
      <w:r>
        <w:rPr>
          <w:rFonts w:cs="AngsanaUPC" w:hint="cs"/>
          <w:sz w:val="32"/>
          <w:szCs w:val="32"/>
          <w:cs/>
        </w:rPr>
        <w:t>เรื่อง  รายงานการติดตามและประเมินผลแผนพัฒนา</w:t>
      </w:r>
      <w:r w:rsidRPr="00315EF3">
        <w:rPr>
          <w:rFonts w:cs="AngsanaUPC" w:hint="cs"/>
          <w:sz w:val="32"/>
          <w:szCs w:val="32"/>
          <w:cs/>
        </w:rPr>
        <w:t>องค์การบริหารส่วนตำบล</w:t>
      </w:r>
      <w:r>
        <w:rPr>
          <w:rFonts w:cs="AngsanaUPC" w:hint="cs"/>
          <w:sz w:val="32"/>
          <w:szCs w:val="32"/>
          <w:cs/>
        </w:rPr>
        <w:t>เทพราช</w:t>
      </w:r>
    </w:p>
    <w:p w:rsidR="00F967B5" w:rsidRDefault="00F967B5" w:rsidP="00F967B5">
      <w:pPr>
        <w:tabs>
          <w:tab w:val="left" w:pos="3108"/>
        </w:tabs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  <w:cs/>
        </w:rPr>
        <w:t>ประจำปี  พ.ศ. 255</w:t>
      </w:r>
      <w:r>
        <w:rPr>
          <w:rFonts w:ascii="Angsana New" w:hAnsi="Angsana New"/>
          <w:sz w:val="32"/>
          <w:szCs w:val="32"/>
        </w:rPr>
        <w:t>7</w:t>
      </w:r>
    </w:p>
    <w:p w:rsidR="00F967B5" w:rsidRDefault="00F967B5" w:rsidP="00F967B5">
      <w:pPr>
        <w:tabs>
          <w:tab w:val="left" w:pos="3108"/>
        </w:tabs>
        <w:jc w:val="center"/>
        <w:rPr>
          <w:rFonts w:cs="AngsanaUPC"/>
          <w:sz w:val="32"/>
          <w:szCs w:val="32"/>
        </w:rPr>
      </w:pPr>
    </w:p>
    <w:p w:rsidR="00F967B5" w:rsidRDefault="00F967B5" w:rsidP="00F967B5">
      <w:pPr>
        <w:jc w:val="thaiDistribute"/>
        <w:rPr>
          <w:rFonts w:cs="AngsanaUPC"/>
          <w:sz w:val="32"/>
          <w:szCs w:val="32"/>
        </w:rPr>
      </w:pPr>
      <w:r>
        <w:rPr>
          <w:rFonts w:cs="AngsanaUPC"/>
          <w:noProof/>
          <w:sz w:val="32"/>
          <w:szCs w:val="32"/>
        </w:rPr>
        <w:pict>
          <v:line id="_x0000_s1027" style="position:absolute;left:0;text-align:left;z-index:251661312" from="108.65pt,-18pt" to="297.65pt,-18pt">
            <v:stroke dashstyle="longDash"/>
          </v:line>
        </w:pict>
      </w:r>
      <w:r>
        <w:rPr>
          <w:rFonts w:cs="AngsanaUPC"/>
          <w:sz w:val="32"/>
          <w:szCs w:val="32"/>
        </w:rPr>
        <w:tab/>
      </w:r>
      <w:r>
        <w:rPr>
          <w:rFonts w:cs="AngsanaUPC" w:hint="cs"/>
          <w:sz w:val="32"/>
          <w:szCs w:val="32"/>
          <w:cs/>
        </w:rPr>
        <w:tab/>
        <w:t>อาศัยอำนาจตามความในระเบียบกระทรวงมหาดไทยว่าด้วยการจัดทำแผนพัฒนาขององค์กรปกครองส่วนท้องถิ่น  พ.ศ. 2548  ข้อ 30(5)  ผู้บริหารท้องถิ่นเสนอผลการติดตามและประเมินผลแผนพัฒนาต่อสภาท้องถิ่น  คณะกรรมการท้องถิ่นและประกาศผลการติดตามและประเมินผลแผนพัฒนาให้ประชาชนในท้องถิ่นทราบโดยทั่วกัน  อย่างน้อยปีละหนึ่งครั้ง</w:t>
      </w:r>
    </w:p>
    <w:p w:rsidR="00F967B5" w:rsidRDefault="00F967B5" w:rsidP="00F967B5">
      <w:pPr>
        <w:spacing w:before="240"/>
        <w:ind w:firstLine="1440"/>
        <w:jc w:val="thaiDistribute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  <w:cs/>
        </w:rPr>
        <w:t>บัดนี้นายกองค์การบริหารส่วนตำบลเทพราชได้เสนอผลการติดตามและประเมินผลแผนพัฒนา(แผนพัฒนาสามปี พ.ศ.255</w:t>
      </w:r>
      <w:r>
        <w:rPr>
          <w:rFonts w:ascii="Angsana New" w:hAnsi="Angsana New"/>
          <w:sz w:val="32"/>
          <w:szCs w:val="32"/>
        </w:rPr>
        <w:t>7</w:t>
      </w:r>
      <w:r>
        <w:rPr>
          <w:rFonts w:cs="AngsanaUPC" w:hint="cs"/>
          <w:sz w:val="32"/>
          <w:szCs w:val="32"/>
          <w:cs/>
        </w:rPr>
        <w:t>-255</w:t>
      </w:r>
      <w:r>
        <w:rPr>
          <w:rFonts w:ascii="Angsana New" w:hAnsi="Angsana New"/>
          <w:sz w:val="32"/>
          <w:szCs w:val="32"/>
        </w:rPr>
        <w:t>9</w:t>
      </w:r>
      <w:proofErr w:type="gramStart"/>
      <w:r>
        <w:rPr>
          <w:rFonts w:cs="AngsanaUPC" w:hint="cs"/>
          <w:sz w:val="32"/>
          <w:szCs w:val="32"/>
          <w:cs/>
        </w:rPr>
        <w:t>)  ต่อสภาองค์การบริหารส่วนตำบลเทพราชแล้วในการประชุมสภาฯสมัยประชุมสามัญ</w:t>
      </w:r>
      <w:proofErr w:type="gramEnd"/>
      <w:r>
        <w:rPr>
          <w:rFonts w:cs="AngsanaUPC" w:hint="cs"/>
          <w:sz w:val="32"/>
          <w:szCs w:val="32"/>
          <w:cs/>
        </w:rPr>
        <w:t xml:space="preserve">  สมัยที่ </w:t>
      </w:r>
      <w:r w:rsidRPr="00014DDA">
        <w:rPr>
          <w:rFonts w:ascii="Angsana New" w:hAnsi="Angsana New"/>
          <w:sz w:val="32"/>
          <w:szCs w:val="32"/>
        </w:rPr>
        <w:t>4</w:t>
      </w:r>
      <w:r w:rsidRPr="00014DDA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>/255</w:t>
      </w:r>
      <w:r>
        <w:rPr>
          <w:rFonts w:ascii="Angsana New" w:hAnsi="Angsana New"/>
          <w:sz w:val="32"/>
          <w:szCs w:val="32"/>
        </w:rPr>
        <w:t>7</w:t>
      </w:r>
      <w:r w:rsidRPr="00D21198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 xml:space="preserve"> ครั้งที่</w:t>
      </w:r>
      <w:r>
        <w:rPr>
          <w:rFonts w:cs="AngsanaUPC"/>
          <w:sz w:val="32"/>
          <w:szCs w:val="32"/>
        </w:rPr>
        <w:t xml:space="preserve"> </w:t>
      </w:r>
      <w:r w:rsidRPr="00D21198">
        <w:rPr>
          <w:rFonts w:ascii="Angsana New" w:hAnsi="Angsana New"/>
          <w:sz w:val="32"/>
          <w:szCs w:val="32"/>
        </w:rPr>
        <w:t>1</w:t>
      </w:r>
      <w:r w:rsidRPr="00D21198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 xml:space="preserve">เมื่อวันที่ </w:t>
      </w:r>
      <w:r w:rsidRPr="00F53EA7">
        <w:rPr>
          <w:rFonts w:asciiTheme="majorBidi" w:hAnsiTheme="majorBidi" w:cstheme="majorBidi"/>
          <w:sz w:val="32"/>
          <w:szCs w:val="32"/>
        </w:rPr>
        <w:t>15</w:t>
      </w:r>
      <w:r w:rsidRPr="00F53EA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F53EA7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  <w:cs/>
        </w:rPr>
        <w:t>ธันวาคม  255</w:t>
      </w:r>
      <w:r>
        <w:rPr>
          <w:rFonts w:ascii="Angsana New" w:hAnsi="Angsana New"/>
          <w:sz w:val="32"/>
          <w:szCs w:val="32"/>
        </w:rPr>
        <w:t>7</w:t>
      </w:r>
      <w:r w:rsidRPr="00D21198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 xml:space="preserve"> </w:t>
      </w:r>
    </w:p>
    <w:p w:rsidR="00F967B5" w:rsidRDefault="00F967B5" w:rsidP="00F967B5">
      <w:pPr>
        <w:spacing w:before="240"/>
        <w:ind w:firstLine="1440"/>
        <w:jc w:val="thaiDistribute"/>
        <w:rPr>
          <w:rFonts w:cs="AngsanaUPC" w:hint="cs"/>
          <w:sz w:val="32"/>
          <w:szCs w:val="32"/>
          <w:cs/>
        </w:rPr>
      </w:pPr>
      <w:r>
        <w:rPr>
          <w:rFonts w:cs="AngsanaUPC" w:hint="cs"/>
          <w:sz w:val="32"/>
          <w:szCs w:val="32"/>
          <w:cs/>
        </w:rPr>
        <w:t>จึงขอประกาศให้ประชาชนทราบโดยทั่วกัน</w:t>
      </w:r>
    </w:p>
    <w:p w:rsidR="00F967B5" w:rsidRDefault="00F967B5" w:rsidP="00F967B5">
      <w:pPr>
        <w:tabs>
          <w:tab w:val="left" w:pos="1380"/>
        </w:tabs>
        <w:spacing w:before="240"/>
        <w:rPr>
          <w:rFonts w:cs="AngsanaUPC"/>
          <w:sz w:val="32"/>
          <w:szCs w:val="32"/>
          <w:cs/>
        </w:rPr>
      </w:pPr>
      <w:r>
        <w:rPr>
          <w:rFonts w:cs="AngsanaUPC" w:hint="cs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ab/>
      </w:r>
      <w:r>
        <w:rPr>
          <w:rFonts w:cs="AngsanaUPC" w:hint="cs"/>
          <w:sz w:val="32"/>
          <w:szCs w:val="32"/>
          <w:cs/>
        </w:rPr>
        <w:tab/>
      </w:r>
      <w:r>
        <w:rPr>
          <w:rFonts w:cs="AngsanaUPC" w:hint="cs"/>
          <w:sz w:val="32"/>
          <w:szCs w:val="32"/>
          <w:cs/>
        </w:rPr>
        <w:tab/>
        <w:t xml:space="preserve">ประกาศ  ณ  วันที่ </w:t>
      </w:r>
      <w:r w:rsidRPr="00A3470C">
        <w:rPr>
          <w:rFonts w:ascii="Angsana New" w:hAnsi="Angsana New"/>
          <w:sz w:val="32"/>
          <w:szCs w:val="32"/>
          <w:cs/>
        </w:rPr>
        <w:t xml:space="preserve"> </w:t>
      </w:r>
      <w:r w:rsidRPr="00F53EA7">
        <w:rPr>
          <w:rFonts w:asciiTheme="majorBidi" w:hAnsiTheme="majorBidi" w:cstheme="majorBidi"/>
          <w:sz w:val="32"/>
          <w:szCs w:val="32"/>
        </w:rPr>
        <w:t>22</w:t>
      </w:r>
      <w:r>
        <w:rPr>
          <w:rFonts w:cs="AngsanaUPC" w:hint="cs"/>
          <w:sz w:val="32"/>
          <w:szCs w:val="32"/>
          <w:cs/>
        </w:rPr>
        <w:t xml:space="preserve">  เดือน  ธันวาคม  พ.ศ.255</w:t>
      </w:r>
      <w:r>
        <w:rPr>
          <w:rFonts w:ascii="Angsana New" w:hAnsi="Angsana New"/>
          <w:sz w:val="32"/>
          <w:szCs w:val="32"/>
        </w:rPr>
        <w:t>7</w:t>
      </w:r>
    </w:p>
    <w:p w:rsidR="00F967B5" w:rsidRDefault="00F967B5" w:rsidP="00F967B5">
      <w:pPr>
        <w:tabs>
          <w:tab w:val="left" w:pos="1380"/>
        </w:tabs>
        <w:spacing w:before="240"/>
        <w:rPr>
          <w:rFonts w:cs="AngsanaUPC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ไชยา  ขนอม</w:t>
      </w:r>
    </w:p>
    <w:p w:rsidR="00F967B5" w:rsidRPr="00D21198" w:rsidRDefault="00F967B5" w:rsidP="00F967B5">
      <w:pPr>
        <w:ind w:left="2880" w:firstLine="720"/>
        <w:rPr>
          <w:rFonts w:ascii="Angsana New" w:hAnsi="Angsana New"/>
          <w:sz w:val="32"/>
          <w:szCs w:val="32"/>
        </w:rPr>
      </w:pPr>
      <w:r w:rsidRPr="00D21198"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Pr="00D21198">
        <w:rPr>
          <w:rFonts w:ascii="Angsana New" w:hAnsi="Angsana New"/>
          <w:sz w:val="32"/>
          <w:szCs w:val="32"/>
          <w:cs/>
        </w:rPr>
        <w:t>(นาย</w:t>
      </w:r>
      <w:r>
        <w:rPr>
          <w:rFonts w:ascii="Angsana New" w:hAnsi="Angsana New" w:hint="cs"/>
          <w:sz w:val="32"/>
          <w:szCs w:val="32"/>
          <w:cs/>
        </w:rPr>
        <w:t>ไชยา  ขนอม</w:t>
      </w:r>
      <w:r w:rsidRPr="00D21198">
        <w:rPr>
          <w:rFonts w:ascii="Angsana New" w:hAnsi="Angsana New"/>
          <w:sz w:val="32"/>
          <w:szCs w:val="32"/>
          <w:cs/>
        </w:rPr>
        <w:t>)</w:t>
      </w:r>
    </w:p>
    <w:p w:rsidR="00F967B5" w:rsidRPr="00D21198" w:rsidRDefault="00F967B5" w:rsidP="00F967B5">
      <w:pPr>
        <w:rPr>
          <w:sz w:val="32"/>
          <w:szCs w:val="32"/>
        </w:rPr>
      </w:pPr>
      <w:r w:rsidRPr="00D21198">
        <w:rPr>
          <w:cs/>
        </w:rPr>
        <w:tab/>
      </w:r>
      <w:r w:rsidRPr="00D21198">
        <w:rPr>
          <w:cs/>
        </w:rPr>
        <w:tab/>
      </w:r>
      <w:r w:rsidRPr="00D21198">
        <w:rPr>
          <w:cs/>
        </w:rPr>
        <w:tab/>
      </w:r>
      <w:r w:rsidRPr="00D21198">
        <w:rPr>
          <w:cs/>
        </w:rPr>
        <w:tab/>
      </w:r>
      <w:r w:rsidRPr="00D21198">
        <w:rPr>
          <w:sz w:val="32"/>
          <w:szCs w:val="32"/>
          <w:cs/>
        </w:rPr>
        <w:t xml:space="preserve"> </w:t>
      </w:r>
      <w:r w:rsidRPr="00D21198">
        <w:rPr>
          <w:rFonts w:hint="cs"/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</w:t>
      </w:r>
      <w:r w:rsidRPr="00D21198">
        <w:rPr>
          <w:sz w:val="32"/>
          <w:szCs w:val="32"/>
          <w:cs/>
        </w:rPr>
        <w:t>นายกองค์การบริหารส่วนตำบล</w:t>
      </w:r>
      <w:r w:rsidRPr="00D21198">
        <w:rPr>
          <w:rFonts w:hint="cs"/>
          <w:sz w:val="32"/>
          <w:szCs w:val="32"/>
          <w:cs/>
        </w:rPr>
        <w:t>เทพราช</w:t>
      </w:r>
    </w:p>
    <w:p w:rsidR="00F967B5" w:rsidRDefault="00F967B5" w:rsidP="00F967B5">
      <w:pPr>
        <w:rPr>
          <w:rFonts w:ascii="Angsana New" w:hAnsi="Angsana New"/>
          <w:b/>
          <w:bCs/>
          <w:sz w:val="32"/>
          <w:szCs w:val="32"/>
        </w:rPr>
      </w:pPr>
    </w:p>
    <w:p w:rsidR="009B282C" w:rsidRPr="00F967B5" w:rsidRDefault="009B282C">
      <w:pPr>
        <w:rPr>
          <w:rFonts w:hint="cs"/>
        </w:rPr>
      </w:pPr>
    </w:p>
    <w:sectPr w:rsidR="009B282C" w:rsidRPr="00F967B5" w:rsidSect="009B28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967B5"/>
    <w:rsid w:val="009B282C"/>
    <w:rsid w:val="00BF18B1"/>
    <w:rsid w:val="00F9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7B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2015-05-20T03:43:00Z</dcterms:created>
  <dcterms:modified xsi:type="dcterms:W3CDTF">2015-05-20T03:48:00Z</dcterms:modified>
</cp:coreProperties>
</file>